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49"/>
    <w:p>
      <w:pPr>
        <w:pStyle w:val="Heading1"/>
      </w:pPr>
      <w:r>
        <w:t xml:space="preserve">Homiletics Analysis: Psalms 49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49 is a wisdom psalm addressed not to Israel alone but to</w:t>
      </w:r>
      <w:r>
        <w:t xml:space="preserve"> </w:t>
      </w:r>
      <w:r>
        <w:t xml:space="preserve">“all peoples”</w:t>
      </w:r>
      <w:r>
        <w:t xml:space="preserve"> </w:t>
      </w:r>
      <w:r>
        <w:t xml:space="preserve">and</w:t>
      </w:r>
      <w:r>
        <w:t xml:space="preserve"> </w:t>
      </w:r>
      <w:r>
        <w:t xml:space="preserve">“all inhabitants of the world”</w:t>
      </w:r>
      <w:r>
        <w:t xml:space="preserve"> </w:t>
      </w:r>
      <w:r>
        <w:t xml:space="preserve">(v. 1-2), signaling its universal scope. The psalmist opens with a call to attention worthy of a sage dispensing hard-won counsel, then proceeds to confront the most seductive lie of human civilization: that wealth is a form of salvation. The psalm’s argument moves in two cycles (vv. 1-12 and vv. 13-20), each concluding with the same refrain —</w:t>
      </w:r>
      <w:r>
        <w:t xml:space="preserve"> </w:t>
      </w:r>
      <w:r>
        <w:t xml:space="preserve">“Man in his pomp will not remain; he is like the beasts that perish”</w:t>
      </w:r>
      <w:r>
        <w:t xml:space="preserve"> </w:t>
      </w:r>
      <w:r>
        <w:t xml:space="preserve">(vv. 12, 20). Between those refrains, the psalmist demolishes the pretension that riches can ransom a soul from death, holds up death as the great equalizer that strips all pomp bare, and then pierces through with the extraordinary assertion that God will ransom</w:t>
      </w:r>
      <w:r>
        <w:t xml:space="preserve"> </w:t>
      </w:r>
      <w:r>
        <w:rPr>
          <w:i/>
          <w:iCs/>
        </w:rPr>
        <w:t xml:space="preserve">his</w:t>
      </w:r>
      <w:r>
        <w:t xml:space="preserve"> </w:t>
      </w:r>
      <w:r>
        <w:t xml:space="preserve">soul from the power of Sheol (v. 15). The psalm ends not with comfort but with a sharp warning: do not fear the man who grows rich, for his glory will not go down with him. The psalmist employs the</w:t>
      </w:r>
      <w:r>
        <w:t xml:space="preserve"> </w:t>
      </w:r>
      <w:r>
        <w:t xml:space="preserve">“riddle”</w:t>
      </w:r>
      <w:r>
        <w:t xml:space="preserve"> </w:t>
      </w:r>
      <w:r>
        <w:t xml:space="preserve">and</w:t>
      </w:r>
      <w:r>
        <w:t xml:space="preserve"> </w:t>
      </w:r>
      <w:r>
        <w:t xml:space="preserve">“dark saying”</w:t>
      </w:r>
      <w:r>
        <w:t xml:space="preserve"> </w:t>
      </w:r>
      <w:r>
        <w:t xml:space="preserve">conventions of wisdom literature, suggesting this truth is not obvious — it requires instruction to perceive it.</w:t>
      </w:r>
    </w:p>
    <w:p>
      <w:pPr>
        <w:pStyle w:val="BodyText"/>
      </w:pPr>
      <w:r>
        <w:rPr>
          <w:b/>
          <w:bCs/>
        </w:rPr>
        <w:t xml:space="preserve">This Text — Intent</w:t>
      </w:r>
    </w:p>
    <w:p>
      <w:pPr>
        <w:pStyle w:val="BodyText"/>
      </w:pPr>
      <w:r>
        <w:t xml:space="preserve">God’s intent through this psalm is to break the psychological and spiritual grip that wealth and prosperity-envy have over the human heart. The psalm is written for the anxious, intimidated, or tempted believer who watches the wicked prosper and feels the gravitational pull of either fearing the rich, envying the rich, or trusting in riches himself. God is not merely informing the reader that wealth is temporary — he is seeking to dislodge a false savior from the throne of the heart and replace it with confidence in the one who</w:t>
      </w:r>
      <w:r>
        <w:t xml:space="preserve"> </w:t>
      </w:r>
      <w:r>
        <w:t xml:space="preserve">“will ransom my soul from the power of Sheol”</w:t>
      </w:r>
      <w:r>
        <w:t xml:space="preserve"> </w:t>
      </w:r>
      <w:r>
        <w:t xml:space="preserve">(v. 15). The psalm moves the reader from impressed awe before human wealth to settled contempt for it — not bitterness, but the clear-eyed freedom of one who has seen through a con.</w:t>
      </w:r>
    </w:p>
    <w:p>
      <w:r>
        <w:pict>
          <v:rect style="width:0;height:1.5pt" o:hralign="center" o:hrstd="t" o:hr="t"/>
        </w:pict>
      </w:r>
    </w:p>
    <w:p>
      <w:pPr>
        <w:pStyle w:val="FirstParagraph"/>
      </w:pPr>
      <w:r>
        <w:rPr>
          <w:b/>
          <w:bCs/>
        </w:rPr>
        <w:t xml:space="preserve">Subject Sentence:</w:t>
      </w:r>
      <w:r>
        <w:t xml:space="preserve"> </w:t>
      </w:r>
      <w:r>
        <w:t xml:space="preserve">Wealth cannot ransom the soul — only God can, and He will.</w:t>
      </w:r>
    </w:p>
    <w:p>
      <w:r>
        <w:pict>
          <v:rect style="width:0;height:1.5pt" o:hralign="center" o:hrstd="t" o:hr="t"/>
        </w:pict>
      </w:r>
    </w:p>
    <w:p>
      <w:pPr>
        <w:pStyle w:val="FirstParagraph"/>
      </w:pPr>
      <w:r>
        <w:rPr>
          <w:b/>
          <w:bCs/>
        </w:rPr>
        <w:t xml:space="preserve">Primary Claim:</w:t>
      </w:r>
      <w:r>
        <w:t xml:space="preserve"> </w:t>
      </w:r>
      <w:r>
        <w:t xml:space="preserve">God is dismantling the illusion that accumulated wealth constitutes security, calling His people to redirect their confidence from what perishes to the One who ransoms — because death will expose every false savior, and only God’s redemption survives it.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 Psalm’s Wisdom Address</w:t>
      </w:r>
    </w:p>
    <w:p>
      <w:pPr>
        <w:pStyle w:val="BodyText"/>
      </w:pPr>
      <w:r>
        <w:t xml:space="preserve">The psalm opens with an address to</w:t>
      </w:r>
      <w:r>
        <w:t xml:space="preserve"> </w:t>
      </w:r>
      <w:r>
        <w:t xml:space="preserve">“all peoples”</w:t>
      </w:r>
      <w:r>
        <w:t xml:space="preserve"> </w:t>
      </w:r>
      <w:r>
        <w:t xml:space="preserve">and</w:t>
      </w:r>
      <w:r>
        <w:t xml:space="preserve"> </w:t>
      </w:r>
      <w:r>
        <w:t xml:space="preserve">“all inhabitants of the world, both low and high, rich and poor together”</w:t>
      </w:r>
      <w:r>
        <w:t xml:space="preserve"> </w:t>
      </w:r>
      <w:r>
        <w:t xml:space="preserve">(vv. 1-2), which some interpreters take as evidence that this psalm is primarily general wisdom literature with no particular covenantal freight — a piece of near-universal religious philosophy comparable to pagan wisdom traditions. This reading</w:t>
      </w:r>
      <w:r>
        <w:t xml:space="preserve"> </w:t>
      </w:r>
      <w:r>
        <w:rPr>
          <w:i/>
          <w:iCs/>
        </w:rPr>
        <w:t xml:space="preserve">acknowledges</w:t>
      </w:r>
      <w:r>
        <w:t xml:space="preserve"> </w:t>
      </w:r>
      <w:r>
        <w:t xml:space="preserve">genuine insight: the psalm does draw on shared human experience of mortality and the universal folly of trusting wealth. However, this reading</w:t>
      </w:r>
      <w:r>
        <w:t xml:space="preserve"> </w:t>
      </w:r>
      <w:r>
        <w:rPr>
          <w:i/>
          <w:iCs/>
        </w:rPr>
        <w:t xml:space="preserve">qualifies</w:t>
      </w:r>
      <w:r>
        <w:t xml:space="preserve"> </w:t>
      </w:r>
      <w:r>
        <w:t xml:space="preserve">significantly when it encounters verse 15 —</w:t>
      </w:r>
      <w:r>
        <w:t xml:space="preserve"> </w:t>
      </w:r>
      <w:r>
        <w:t xml:space="preserve">“But God will ransom my soul from the power of Sheol, for he will receive me.”</w:t>
      </w:r>
      <w:r>
        <w:t xml:space="preserve"> </w:t>
      </w:r>
      <w:r>
        <w:t xml:space="preserve">This verse does not speak in the generic vocabulary of universal wisdom; it speaks in the vocabulary of the covenant God who acts specifically on behalf of his own. The word</w:t>
      </w:r>
      <w:r>
        <w:t xml:space="preserve"> </w:t>
      </w:r>
      <w:r>
        <w:t xml:space="preserve">“ransom”</w:t>
      </w:r>
      <w:r>
        <w:t xml:space="preserve"> </w:t>
      </w:r>
      <w:r>
        <w:t xml:space="preserve">(</w:t>
      </w:r>
      <w:r>
        <w:rPr>
          <w:i/>
          <w:iCs/>
        </w:rPr>
        <w:t xml:space="preserve">padah</w:t>
      </w:r>
      <w:r>
        <w:t xml:space="preserve">) is consistently covenantal-redemptive language in the Old Testament (cf. Exodus 6:6; Deuteronomy 7:8; Hosea 13:14). The</w:t>
      </w:r>
      <w:r>
        <w:t xml:space="preserve"> </w:t>
      </w:r>
      <w:r>
        <w:rPr>
          <w:i/>
          <w:iCs/>
        </w:rPr>
        <w:t xml:space="preserve">Reformed</w:t>
      </w:r>
      <w:r>
        <w:t xml:space="preserve"> </w:t>
      </w:r>
      <w:r>
        <w:t xml:space="preserve">reading correctly identifies this as wisdom in service of covenant theology — the universal audience is addressed precisely so that the contrast between those who trust wealth (all peoples, to their ruin) and the one whose trust is in God (the psalmist, and by extension God’s covenant people) is maximized.</w:t>
      </w:r>
    </w:p>
    <w:p>
      <w:pPr>
        <w:pStyle w:val="BodyText"/>
      </w:pPr>
      <w:r>
        <w:rPr>
          <w:b/>
          <w:bCs/>
        </w:rPr>
        <w:t xml:space="preserve">Verse 15 and Resurrection Hope</w:t>
      </w:r>
    </w:p>
    <w:p>
      <w:pPr>
        <w:pStyle w:val="BodyText"/>
      </w:pPr>
      <w:r>
        <w:t xml:space="preserve">The most significant interpretive question in Psalm 49 is the precise meaning of verse 15:</w:t>
      </w:r>
      <w:r>
        <w:t xml:space="preserve"> </w:t>
      </w:r>
      <w:r>
        <w:t xml:space="preserve">“But God will ransom my soul from the power of Sheol, for he will receive me.”</w:t>
      </w:r>
      <w:r>
        <w:t xml:space="preserve"> </w:t>
      </w:r>
      <w:r>
        <w:t xml:space="preserve">Some interpreters — particularly those emphasizing a minimalist reading of Old Testament eschatology — argue this refers only to temporal deliverance from premature death, not resurrection or eternal life. The verb</w:t>
      </w:r>
      <w:r>
        <w:t xml:space="preserve"> </w:t>
      </w:r>
      <w:r>
        <w:t xml:space="preserve">“receive”</w:t>
      </w:r>
      <w:r>
        <w:t xml:space="preserve"> </w:t>
      </w:r>
      <w:r>
        <w:t xml:space="preserve">(</w:t>
      </w:r>
      <w:r>
        <w:rPr>
          <w:i/>
          <w:iCs/>
        </w:rPr>
        <w:t xml:space="preserve">laqach</w:t>
      </w:r>
      <w:r>
        <w:t xml:space="preserve">) is the same verb used of Enoch (</w:t>
      </w:r>
      <w:r>
        <w:t xml:space="preserve">“God took him,”</w:t>
      </w:r>
      <w:r>
        <w:t xml:space="preserve"> </w:t>
      </w:r>
      <w:r>
        <w:t xml:space="preserve">Genesis 5:24) and Elijah (2 Kings 2:10), suggesting something more than mere temporal preservation.</w:t>
      </w:r>
      <w:r>
        <w:t xml:space="preserve"> </w:t>
      </w:r>
      <w:r>
        <w:rPr>
          <w:i/>
          <w:iCs/>
        </w:rPr>
        <w:t xml:space="preserve">Lutheran</w:t>
      </w:r>
      <w:r>
        <w:t xml:space="preserve"> </w:t>
      </w:r>
      <w:r>
        <w:t xml:space="preserve">and</w:t>
      </w:r>
      <w:r>
        <w:t xml:space="preserve"> </w:t>
      </w:r>
      <w:r>
        <w:rPr>
          <w:i/>
          <w:iCs/>
        </w:rPr>
        <w:t xml:space="preserve">Baptist</w:t>
      </w:r>
      <w:r>
        <w:t xml:space="preserve"> </w:t>
      </w:r>
      <w:r>
        <w:t xml:space="preserve">traditions tend toward the temporal-deliverance reading, wary of importing New Testament eschatology too directly into Old Testament texts. The</w:t>
      </w:r>
      <w:r>
        <w:t xml:space="preserve"> </w:t>
      </w:r>
      <w:r>
        <w:rPr>
          <w:i/>
          <w:iCs/>
        </w:rPr>
        <w:t xml:space="preserve">Wesleyan</w:t>
      </w:r>
      <w:r>
        <w:t xml:space="preserve"> </w:t>
      </w:r>
      <w:r>
        <w:t xml:space="preserve">tradition and many evangelical commentators (including Derek Kidner and Tremper Longman) lean toward a genuine afterlife or resurrection hope here, partly because the internal logic of the psalm requires it: if the psalm’s only comfort is</w:t>
      </w:r>
      <w:r>
        <w:t xml:space="preserve"> </w:t>
      </w:r>
      <w:r>
        <w:t xml:space="preserve">“you won’t die young,”</w:t>
      </w:r>
      <w:r>
        <w:t xml:space="preserve"> </w:t>
      </w:r>
      <w:r>
        <w:t xml:space="preserve">it does not actually answer its own problem, since the righteous</w:t>
      </w:r>
      <w:r>
        <w:t xml:space="preserve"> </w:t>
      </w:r>
      <w:r>
        <w:rPr>
          <w:i/>
          <w:iCs/>
        </w:rPr>
        <w:t xml:space="preserve">do</w:t>
      </w:r>
      <w:r>
        <w:t xml:space="preserve"> </w:t>
      </w:r>
      <w:r>
        <w:t xml:space="preserve">die. The</w:t>
      </w:r>
      <w:r>
        <w:t xml:space="preserve"> </w:t>
      </w:r>
      <w:r>
        <w:rPr>
          <w:i/>
          <w:iCs/>
        </w:rPr>
        <w:t xml:space="preserve">Reformed</w:t>
      </w:r>
      <w:r>
        <w:t xml:space="preserve"> </w:t>
      </w:r>
      <w:r>
        <w:t xml:space="preserve">reading (Calvin, Spurgeon, Kidner) argues that verse 15 constitutes real, if underdeveloped, resurrection hope — a genuine confidence that God’s redemptive relationship with his covenant servant does not terminate at death. This is not the fully explicit resurrection theology of the New Testament, but it is a genuine forward-pointing conviction that death does not have the final word over the one whom God receives. This reading is preferred because it alone resolves the psalm’s own internal tension: the psalm argues that death defeats wealth — something must defeat death, and only God’s ransoming action can do it.</w:t>
      </w:r>
    </w:p>
    <w:p>
      <w:pPr>
        <w:pStyle w:val="BodyText"/>
      </w:pPr>
      <w:r>
        <w:rPr>
          <w:b/>
          <w:bCs/>
        </w:rPr>
        <w:t xml:space="preserve">“The Wise Die, the Fool and the Stupid Alike Must Perish”</w:t>
      </w:r>
      <w:r>
        <w:rPr>
          <w:b/>
          <w:bCs/>
        </w:rPr>
        <w:t xml:space="preserve"> </w:t>
      </w:r>
      <w:r>
        <w:rPr>
          <w:b/>
          <w:bCs/>
        </w:rPr>
        <w:t xml:space="preserve">(v. 10)</w:t>
      </w:r>
    </w:p>
    <w:p>
      <w:pPr>
        <w:pStyle w:val="BodyText"/>
      </w:pPr>
      <w:r>
        <w:t xml:space="preserve">Some interpreters read verse 10 as a counsel of despair — even the wise die, so all is vanity (a Qoheleth-style reading). This reading partially holds but overreaches. The psalm does not stop at verse 10; it moves through the observation that</w:t>
      </w:r>
      <w:r>
        <w:t xml:space="preserve"> </w:t>
      </w:r>
      <w:r>
        <w:t xml:space="preserve">“even the wise die”</w:t>
      </w:r>
      <w:r>
        <w:t xml:space="preserve"> </w:t>
      </w:r>
      <w:r>
        <w:t xml:space="preserve">to the specific claim of verse 15. The point of verse 10 is not universal meaninglessness but the leveling of human pretension: even wisdom, accumulated by human effort, cannot defeat death — only God’s ransoming can. The Ecclesiastes resonance is real but incomplete as a reading of this psalm’s full movement.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Hosea 13:14</w:t>
      </w:r>
      <w:r>
        <w:t xml:space="preserve"> </w:t>
      </w:r>
      <w:r>
        <w:t xml:space="preserve">—</w:t>
      </w:r>
      <w:r>
        <w:t xml:space="preserve"> </w:t>
      </w:r>
      <w:r>
        <w:rPr>
          <w:i/>
          <w:iCs/>
        </w:rPr>
        <w:t xml:space="preserve">“I will ransom them from the power of Sheol; I will redeem them from Death.”</w:t>
      </w:r>
      <w:r>
        <w:t xml:space="preserve"> </w:t>
      </w:r>
      <w:r>
        <w:t xml:space="preserve">Uses identical</w:t>
      </w:r>
      <w:r>
        <w:t xml:space="preserve"> </w:t>
      </w:r>
      <w:r>
        <w:rPr>
          <w:i/>
          <w:iCs/>
        </w:rPr>
        <w:t xml:space="preserve">padah</w:t>
      </w:r>
      <w:r>
        <w:t xml:space="preserve">/ransom vocabulary; God himself is the ransomer, confirming the covenantal force of Psalm 49:15 and its forward trajectory toward resurrection.</w:t>
      </w:r>
    </w:p>
    <w:p>
      <w:pPr>
        <w:numPr>
          <w:ilvl w:val="0"/>
          <w:numId w:val="1001"/>
        </w:numPr>
      </w:pPr>
      <w:r>
        <w:rPr>
          <w:b/>
          <w:bCs/>
        </w:rPr>
        <w:t xml:space="preserve">Luke 12:16-21 (Parable of the Rich Fool)</w:t>
      </w:r>
      <w:r>
        <w:t xml:space="preserve"> </w:t>
      </w:r>
      <w:r>
        <w:t xml:space="preserve">— Jesus draws the same argument in narrative form: the man who stores up treasure for himself is</w:t>
      </w:r>
      <w:r>
        <w:t xml:space="preserve"> </w:t>
      </w:r>
      <w:r>
        <w:t xml:space="preserve">“not rich toward God,”</w:t>
      </w:r>
      <w:r>
        <w:t xml:space="preserve"> </w:t>
      </w:r>
      <w:r>
        <w:t xml:space="preserve">and his soul is required of him the very night he congratulates himself on his security. This is Psalm 49 in parabolic clothing.</w:t>
      </w:r>
    </w:p>
    <w:p>
      <w:pPr>
        <w:numPr>
          <w:ilvl w:val="0"/>
          <w:numId w:val="1001"/>
        </w:numPr>
      </w:pPr>
      <w:r>
        <w:rPr>
          <w:b/>
          <w:bCs/>
        </w:rPr>
        <w:t xml:space="preserve">1 Timothy 6:6-10, 17-19</w:t>
      </w:r>
      <w:r>
        <w:t xml:space="preserve"> </w:t>
      </w:r>
      <w:r>
        <w:t xml:space="preserve">— Paul’s instruction to Timothy on the dangers of the love of money mirrors the psalm’s diagnostic: those who desire to be rich</w:t>
      </w:r>
      <w:r>
        <w:t xml:space="preserve"> </w:t>
      </w:r>
      <w:r>
        <w:t xml:space="preserve">“fall into temptation, into a snare”</w:t>
      </w:r>
      <w:r>
        <w:t xml:space="preserve">; those who are rich are commanded to</w:t>
      </w:r>
      <w:r>
        <w:t xml:space="preserve"> </w:t>
      </w:r>
      <w:r>
        <w:t xml:space="preserve">“set their hopes on God, who richly provides.”</w:t>
      </w:r>
      <w:r>
        <w:t xml:space="preserve"> </w:t>
      </w:r>
      <w:r>
        <w:t xml:space="preserve">The antidote is identical to the psalm’s — hope redirected from wealth to God.</w:t>
      </w:r>
    </w:p>
    <w:p>
      <w:pPr>
        <w:numPr>
          <w:ilvl w:val="0"/>
          <w:numId w:val="1001"/>
        </w:numPr>
      </w:pPr>
      <w:r>
        <w:rPr>
          <w:b/>
          <w:bCs/>
        </w:rPr>
        <w:t xml:space="preserve">Mark 8:36-37</w:t>
      </w:r>
      <w:r>
        <w:t xml:space="preserve"> </w:t>
      </w:r>
      <w:r>
        <w:t xml:space="preserve">—</w:t>
      </w:r>
      <w:r>
        <w:t xml:space="preserve"> </w:t>
      </w:r>
      <w:r>
        <w:rPr>
          <w:i/>
          <w:iCs/>
        </w:rPr>
        <w:t xml:space="preserve">“What does it profit a man to gain the whole world and forfeit his soul? For what can a man give in return for his soul?”</w:t>
      </w:r>
      <w:r>
        <w:t xml:space="preserve"> </w:t>
      </w:r>
      <w:r>
        <w:t xml:space="preserve">This is the New Testament restatement of Psalm 49:7-8 — no ransom price exists that a man can pay for his own soul.</w:t>
      </w:r>
    </w:p>
    <w:p>
      <w:pPr>
        <w:numPr>
          <w:ilvl w:val="0"/>
          <w:numId w:val="1001"/>
        </w:numPr>
      </w:pPr>
      <w:r>
        <w:rPr>
          <w:b/>
          <w:bCs/>
        </w:rPr>
        <w:t xml:space="preserve">Revelation 21:4 / 1 Corinthians 15:54-57</w:t>
      </w:r>
      <w:r>
        <w:t xml:space="preserve"> </w:t>
      </w:r>
      <w:r>
        <w:t xml:space="preserve">— The death that Psalm 49 identifies as the defeater of all wealth is itself ultimately defeated in resurrection; the psalm’s logic finds its full resolution in the gospel’s triumph over the last enemy.</w:t>
      </w:r>
    </w:p>
    <w:p>
      <w:r>
        <w:pict>
          <v:rect style="width:0;height:1.5pt" o:hralign="center" o:hrstd="t" o:hr="t"/>
        </w:pict>
      </w:r>
    </w:p>
    <w:p>
      <w:pPr>
        <w:pStyle w:val="FirstParagraph"/>
      </w:pPr>
      <w:r>
        <w:rPr>
          <w:b/>
          <w:bCs/>
        </w:rPr>
        <w:t xml:space="preserve">Aim:</w:t>
      </w:r>
      <w:r>
        <w:t xml:space="preserve"> </w:t>
      </w:r>
      <w:r>
        <w:t xml:space="preserve">To free the reader from the double tyranny of envying the wealthy and fearing the powerful, by establishing that the only ransom that matters has already been secured by God — and that no accumulation of wealth can purchase what God freely gives.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Universal address:</w:t>
            </w:r>
            <w:r>
              <w:t xml:space="preserve"> </w:t>
            </w:r>
            <w:r>
              <w:t xml:space="preserve">“all peoples,”</w:t>
            </w:r>
            <w:r>
              <w:t xml:space="preserve"> </w:t>
            </w:r>
            <w:r>
              <w:t xml:space="preserve">“all inhabitants,”</w:t>
            </w:r>
            <w:r>
              <w:t xml:space="preserve"> </w:t>
            </w:r>
            <w:r>
              <w:t xml:space="preserve">“low and high, rich and poor together”</w:t>
            </w:r>
          </w:p>
        </w:tc>
        <w:tc>
          <w:tcPr/>
          <w:p>
            <w:pPr>
              <w:pStyle w:val="Compact"/>
            </w:pPr>
            <w:r>
              <w:t xml:space="preserve">Unusual for a psalm — wisdom claim for all humanity, not Israel only</w:t>
            </w:r>
          </w:p>
        </w:tc>
      </w:tr>
      <w:tr>
        <w:tc>
          <w:tcPr/>
          <w:p>
            <w:pPr>
              <w:pStyle w:val="Compact"/>
            </w:pPr>
            <w:r>
              <w:t xml:space="preserve">3-4</w:t>
            </w:r>
          </w:p>
        </w:tc>
        <w:tc>
          <w:tcPr/>
          <w:p>
            <w:pPr>
              <w:pStyle w:val="Compact"/>
            </w:pPr>
            <w:r>
              <w:t xml:space="preserve">The psalmist announces wisdom and understanding; will speak a</w:t>
            </w:r>
            <w:r>
              <w:t xml:space="preserve"> </w:t>
            </w:r>
            <w:r>
              <w:t xml:space="preserve">“riddle”</w:t>
            </w:r>
            <w:r>
              <w:t xml:space="preserve"> </w:t>
            </w:r>
            <w:r>
              <w:t xml:space="preserve">and</w:t>
            </w:r>
            <w:r>
              <w:t xml:space="preserve"> </w:t>
            </w:r>
            <w:r>
              <w:t xml:space="preserve">“dark saying”</w:t>
            </w:r>
            <w:r>
              <w:t xml:space="preserve"> </w:t>
            </w:r>
            <w:r>
              <w:t xml:space="preserve">with the lyre</w:t>
            </w:r>
          </w:p>
        </w:tc>
        <w:tc>
          <w:tcPr/>
          <w:p>
            <w:pPr>
              <w:pStyle w:val="Compact"/>
            </w:pPr>
            <w:r>
              <w:t xml:space="preserve">Wisdom genre markers;</w:t>
            </w:r>
            <w:r>
              <w:t xml:space="preserve"> </w:t>
            </w:r>
            <w:r>
              <w:t xml:space="preserve">“dark saying”</w:t>
            </w:r>
            <w:r>
              <w:t xml:space="preserve"> </w:t>
            </w:r>
            <w:r>
              <w:t xml:space="preserve">(</w:t>
            </w:r>
            <w:r>
              <w:rPr>
                <w:i/>
                <w:iCs/>
              </w:rPr>
              <w:t xml:space="preserve">chidah</w:t>
            </w:r>
            <w:r>
              <w:t xml:space="preserve">) signals that what follows is not obvious to the unreflective</w:t>
            </w:r>
          </w:p>
        </w:tc>
      </w:tr>
      <w:tr>
        <w:tc>
          <w:tcPr/>
          <w:p>
            <w:pPr>
              <w:pStyle w:val="Compact"/>
            </w:pPr>
            <w:r>
              <w:t xml:space="preserve">5-6</w:t>
            </w:r>
          </w:p>
        </w:tc>
        <w:tc>
          <w:tcPr/>
          <w:p>
            <w:pPr>
              <w:pStyle w:val="Compact"/>
            </w:pPr>
            <w:r>
              <w:t xml:space="preserve">The presenting problem: why should the psalmist fear in days of trouble when surrounded by those who trust in their wealth?</w:t>
            </w:r>
          </w:p>
        </w:tc>
        <w:tc>
          <w:tcPr/>
          <w:p>
            <w:pPr>
              <w:pStyle w:val="Compact"/>
            </w:pPr>
            <w:r>
              <w:t xml:space="preserve">Identifies the existential pressure: the prosperity of the wicked as a source of intimidation</w:t>
            </w:r>
          </w:p>
        </w:tc>
      </w:tr>
      <w:tr>
        <w:tc>
          <w:tcPr/>
          <w:p>
            <w:pPr>
              <w:pStyle w:val="Compact"/>
            </w:pPr>
            <w:r>
              <w:t xml:space="preserve">7-9</w:t>
            </w:r>
          </w:p>
        </w:tc>
        <w:tc>
          <w:tcPr/>
          <w:p>
            <w:pPr>
              <w:pStyle w:val="Compact"/>
            </w:pPr>
            <w:r>
              <w:t xml:space="preserve">No man can ransom another — the price of his soul is too high; he cannot give enough to live on forever</w:t>
            </w:r>
          </w:p>
        </w:tc>
        <w:tc>
          <w:tcPr/>
          <w:p>
            <w:pPr>
              <w:pStyle w:val="Compact"/>
            </w:pPr>
            <w:r>
              <w:t xml:space="preserve">Key theological assertion: self-ransoming is impossible; the cost exceeds all human resources</w:t>
            </w:r>
          </w:p>
        </w:tc>
      </w:tr>
      <w:tr>
        <w:tc>
          <w:tcPr/>
          <w:p>
            <w:pPr>
              <w:pStyle w:val="Compact"/>
            </w:pPr>
            <w:r>
              <w:t xml:space="preserve">10</w:t>
            </w:r>
          </w:p>
        </w:tc>
        <w:tc>
          <w:tcPr/>
          <w:p>
            <w:pPr>
              <w:pStyle w:val="Compact"/>
            </w:pPr>
            <w:r>
              <w:t xml:space="preserve">Even the wise die; the fool and the stupid perish alike; they leave their wealth to others</w:t>
            </w:r>
          </w:p>
        </w:tc>
        <w:tc>
          <w:tcPr/>
          <w:p>
            <w:pPr>
              <w:pStyle w:val="Compact"/>
            </w:pPr>
            <w:r>
              <w:t xml:space="preserve">The great leveling: death defeats even accumulated wisdom and wealth</w:t>
            </w:r>
          </w:p>
        </w:tc>
      </w:tr>
      <w:tr>
        <w:tc>
          <w:tcPr/>
          <w:p>
            <w:pPr>
              <w:pStyle w:val="Compact"/>
            </w:pPr>
            <w:r>
              <w:t xml:space="preserve">11</w:t>
            </w:r>
          </w:p>
        </w:tc>
        <w:tc>
          <w:tcPr/>
          <w:p>
            <w:pPr>
              <w:pStyle w:val="Compact"/>
            </w:pPr>
            <w:r>
              <w:t xml:space="preserve">Their inner thought: their homes are forever, their dwelling places to all generations; they name lands after themselves</w:t>
            </w:r>
          </w:p>
        </w:tc>
        <w:tc>
          <w:tcPr/>
          <w:p>
            <w:pPr>
              <w:pStyle w:val="Compact"/>
            </w:pPr>
            <w:r>
              <w:t xml:space="preserve">The delusion exposed — permanence-seeking through possessions and legacy-naming</w:t>
            </w:r>
          </w:p>
        </w:tc>
      </w:tr>
      <w:tr>
        <w:tc>
          <w:tcPr/>
          <w:p>
            <w:pPr>
              <w:pStyle w:val="Compact"/>
            </w:pPr>
            <w:r>
              <w:t xml:space="preserve">12</w:t>
            </w:r>
          </w:p>
        </w:tc>
        <w:tc>
          <w:tcPr/>
          <w:p>
            <w:pPr>
              <w:pStyle w:val="Compact"/>
            </w:pPr>
            <w:r>
              <w:rPr>
                <w:b/>
                <w:bCs/>
              </w:rPr>
              <w:t xml:space="preserve">Refrain (first):</w:t>
            </w:r>
            <w:r>
              <w:t xml:space="preserve"> </w:t>
            </w:r>
            <w:r>
              <w:t xml:space="preserve">“Man in his pomp will not remain; he is like the beasts that perish”</w:t>
            </w:r>
          </w:p>
        </w:tc>
        <w:tc>
          <w:tcPr/>
          <w:p>
            <w:pPr>
              <w:pStyle w:val="Compact"/>
            </w:pPr>
            <w:r>
              <w:t xml:space="preserve">The refrain is the conclusion of the first movement</w:t>
            </w:r>
          </w:p>
        </w:tc>
      </w:tr>
      <w:tr>
        <w:tc>
          <w:tcPr/>
          <w:p>
            <w:pPr>
              <w:pStyle w:val="Compact"/>
            </w:pPr>
            <w:r>
              <w:t xml:space="preserve">13-14</w:t>
            </w:r>
          </w:p>
        </w:tc>
        <w:tc>
          <w:tcPr/>
          <w:p>
            <w:pPr>
              <w:pStyle w:val="Compact"/>
            </w:pPr>
            <w:r>
              <w:t xml:space="preserve">This is the path of those who have foolish confidence; death shall be their shepherd; the upright shall rule over them in the morning</w:t>
            </w:r>
          </w:p>
        </w:tc>
        <w:tc>
          <w:tcPr/>
          <w:p>
            <w:pPr>
              <w:pStyle w:val="Compact"/>
            </w:pPr>
            <w:r>
              <w:t xml:space="preserve">Dramatic reversal: Death as shepherd; the upright vindicated</w:t>
            </w:r>
            <w:r>
              <w:t xml:space="preserve"> </w:t>
            </w:r>
            <w:r>
              <w:t xml:space="preserve">“in the morning”</w:t>
            </w:r>
            <w:r>
              <w:t xml:space="preserve"> </w:t>
            </w:r>
            <w:r>
              <w:t xml:space="preserve">— resurrection resonance</w:t>
            </w:r>
          </w:p>
        </w:tc>
      </w:tr>
      <w:tr>
        <w:tc>
          <w:tcPr/>
          <w:p>
            <w:pPr>
              <w:pStyle w:val="Compact"/>
            </w:pPr>
            <w:r>
              <w:t xml:space="preserve">15</w:t>
            </w:r>
          </w:p>
        </w:tc>
        <w:tc>
          <w:tcPr/>
          <w:p>
            <w:pPr>
              <w:pStyle w:val="Compact"/>
            </w:pPr>
            <w:r>
              <w:rPr>
                <w:b/>
                <w:bCs/>
              </w:rPr>
              <w:t xml:space="preserve">The pivot:</w:t>
            </w:r>
            <w:r>
              <w:t xml:space="preserve"> </w:t>
            </w:r>
            <w:r>
              <w:t xml:space="preserve">“But God will ransom my soul from the power of Sheol, for he will receive me”</w:t>
            </w:r>
          </w:p>
        </w:tc>
        <w:tc>
          <w:tcPr/>
          <w:p>
            <w:pPr>
              <w:pStyle w:val="Compact"/>
            </w:pPr>
            <w:r>
              <w:t xml:space="preserve">The theological heart of the psalm;</w:t>
            </w:r>
            <w:r>
              <w:t xml:space="preserve"> </w:t>
            </w:r>
            <w:r>
              <w:rPr>
                <w:i/>
                <w:iCs/>
              </w:rPr>
              <w:t xml:space="preserve">padah</w:t>
            </w:r>
            <w:r>
              <w:t xml:space="preserve"> </w:t>
            </w:r>
            <w:r>
              <w:t xml:space="preserve">(ransom);</w:t>
            </w:r>
            <w:r>
              <w:t xml:space="preserve"> </w:t>
            </w:r>
            <w:r>
              <w:rPr>
                <w:i/>
                <w:iCs/>
              </w:rPr>
              <w:t xml:space="preserve">laqach</w:t>
            </w:r>
            <w:r>
              <w:t xml:space="preserve"> </w:t>
            </w:r>
            <w:r>
              <w:t xml:space="preserve">(receive/take) — covenantal, personal, forward-pointing</w:t>
            </w:r>
          </w:p>
        </w:tc>
      </w:tr>
      <w:tr>
        <w:tc>
          <w:tcPr/>
          <w:p>
            <w:pPr>
              <w:pStyle w:val="Compact"/>
            </w:pPr>
            <w:r>
              <w:t xml:space="preserve">16-17</w:t>
            </w:r>
          </w:p>
        </w:tc>
        <w:tc>
          <w:tcPr/>
          <w:p>
            <w:pPr>
              <w:pStyle w:val="Compact"/>
            </w:pPr>
            <w:r>
              <w:t xml:space="preserve">Do not be afraid when a man grows rich, when the glory of his house increases — for when he dies he will carry nothing away</w:t>
            </w:r>
          </w:p>
        </w:tc>
        <w:tc>
          <w:tcPr/>
          <w:p>
            <w:pPr>
              <w:pStyle w:val="Compact"/>
            </w:pPr>
            <w:r>
              <w:t xml:space="preserve">Direct pastoral application of the psalm’s argument: fear is irrational once death’s leveling is seen</w:t>
            </w:r>
          </w:p>
        </w:tc>
      </w:tr>
      <w:tr>
        <w:tc>
          <w:tcPr/>
          <w:p>
            <w:pPr>
              <w:pStyle w:val="Compact"/>
            </w:pPr>
            <w:r>
              <w:t xml:space="preserve">18-19</w:t>
            </w:r>
          </w:p>
        </w:tc>
        <w:tc>
          <w:tcPr/>
          <w:p>
            <w:pPr>
              <w:pStyle w:val="Compact"/>
            </w:pPr>
            <w:r>
              <w:t xml:space="preserve">Though in his lifetime he counts himself blessed, he will go to the generation of his fathers and will never again see light</w:t>
            </w:r>
          </w:p>
        </w:tc>
        <w:tc>
          <w:tcPr/>
          <w:p>
            <w:pPr>
              <w:pStyle w:val="Compact"/>
            </w:pPr>
            <w:r>
              <w:t xml:space="preserve">Temporal self-congratulation is both delusional and brief</w:t>
            </w:r>
          </w:p>
        </w:tc>
      </w:tr>
      <w:tr>
        <w:tc>
          <w:tcPr/>
          <w:p>
            <w:pPr>
              <w:pStyle w:val="Compact"/>
            </w:pPr>
            <w:r>
              <w:t xml:space="preserve">20</w:t>
            </w:r>
          </w:p>
        </w:tc>
        <w:tc>
          <w:tcPr/>
          <w:p>
            <w:pPr>
              <w:pStyle w:val="Compact"/>
            </w:pPr>
            <w:r>
              <w:rPr>
                <w:b/>
                <w:bCs/>
              </w:rPr>
              <w:t xml:space="preserve">Refrain (second):</w:t>
            </w:r>
            <w:r>
              <w:t xml:space="preserve"> </w:t>
            </w:r>
            <w:r>
              <w:t xml:space="preserve">“Man in his pomp yet without understanding is like the beasts that perish”</w:t>
            </w:r>
          </w:p>
        </w:tc>
        <w:tc>
          <w:tcPr/>
          <w:p>
            <w:pPr>
              <w:pStyle w:val="Compact"/>
            </w:pPr>
            <w:r>
              <w:t xml:space="preserve">The second refrain adds</w:t>
            </w:r>
            <w:r>
              <w:t xml:space="preserve"> </w:t>
            </w:r>
            <w:r>
              <w:t xml:space="preserve">“without understanding”</w:t>
            </w:r>
            <w:r>
              <w:t xml:space="preserve"> </w:t>
            </w:r>
            <w:r>
              <w:t xml:space="preserve">— the one who grasps the riddle is differentiated from the one who does not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The Sage Calls All People to Attention</w:t>
            </w:r>
          </w:p>
        </w:tc>
      </w:tr>
      <w:tr>
        <w:tc>
          <w:tcPr/>
          <w:p>
            <w:pPr>
              <w:pStyle w:val="Compact"/>
            </w:pPr>
            <w:r>
              <w:t xml:space="preserve">2</w:t>
            </w:r>
          </w:p>
        </w:tc>
        <w:tc>
          <w:tcPr/>
          <w:p>
            <w:pPr>
              <w:pStyle w:val="Compact"/>
            </w:pPr>
            <w:r>
              <w:t xml:space="preserve">5-12</w:t>
            </w:r>
          </w:p>
        </w:tc>
        <w:tc>
          <w:tcPr/>
          <w:p>
            <w:pPr>
              <w:pStyle w:val="Compact"/>
            </w:pPr>
            <w:r>
              <w:t xml:space="preserve">The Impossibility of Self-Ransoming (First Movement)</w:t>
            </w:r>
          </w:p>
        </w:tc>
      </w:tr>
      <w:tr>
        <w:tc>
          <w:tcPr/>
          <w:p>
            <w:pPr>
              <w:pStyle w:val="Compact"/>
            </w:pPr>
            <w:r>
              <w:t xml:space="preserve">3</w:t>
            </w:r>
          </w:p>
        </w:tc>
        <w:tc>
          <w:tcPr/>
          <w:p>
            <w:pPr>
              <w:pStyle w:val="Compact"/>
            </w:pPr>
            <w:r>
              <w:t xml:space="preserve">13-15</w:t>
            </w:r>
          </w:p>
        </w:tc>
        <w:tc>
          <w:tcPr/>
          <w:p>
            <w:pPr>
              <w:pStyle w:val="Compact"/>
            </w:pPr>
            <w:r>
              <w:t xml:space="preserve">Death the Shepherd / God the Ransomer (The Pivot)</w:t>
            </w:r>
          </w:p>
        </w:tc>
      </w:tr>
      <w:tr>
        <w:tc>
          <w:tcPr/>
          <w:p>
            <w:pPr>
              <w:pStyle w:val="Compact"/>
            </w:pPr>
            <w:r>
              <w:t xml:space="preserve">4</w:t>
            </w:r>
          </w:p>
        </w:tc>
        <w:tc>
          <w:tcPr/>
          <w:p>
            <w:pPr>
              <w:pStyle w:val="Compact"/>
            </w:pPr>
            <w:r>
              <w:t xml:space="preserve">16-20</w:t>
            </w:r>
          </w:p>
        </w:tc>
        <w:tc>
          <w:tcPr/>
          <w:p>
            <w:pPr>
              <w:pStyle w:val="Compact"/>
            </w:pPr>
            <w:r>
              <w:t xml:space="preserve">The Practical Liberation: Do Not Fear the Prosperous (Second Movement)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Wealth cannot ransom the soul — only God can, and He will.</w:t>
      </w:r>
    </w:p>
    <w:p>
      <w:pPr>
        <w:pStyle w:val="BodyText"/>
      </w:pPr>
      <w:r>
        <w:rPr>
          <w:b/>
          <w:bCs/>
        </w:rPr>
        <w:t xml:space="preserve">Primary Claim:</w:t>
      </w:r>
      <w:r>
        <w:t xml:space="preserve"> </w:t>
      </w:r>
      <w:r>
        <w:t xml:space="preserve">God is dismantling the illusion that accumulated wealth constitutes security, calling His people to redirect their confidence from what perishes to the One who ransoms — because death will expose every false savior, and only God’s redemption survives it.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 what</w:t>
      </w:r>
      <w:r>
        <w:rPr>
          <w:b/>
          <w:bCs/>
        </w:rPr>
        <w:t xml:space="preserve"> </w:t>
      </w:r>
      <w:r>
        <w:rPr>
          <w:b/>
          <w:bCs/>
        </w:rPr>
        <w:t xml:space="preserve">“security”</w:t>
      </w:r>
      <w:r>
        <w:rPr>
          <w:b/>
          <w:bCs/>
        </w:rPr>
        <w:t xml:space="preserve"> </w:t>
      </w:r>
      <w:r>
        <w:rPr>
          <w:b/>
          <w:bCs/>
        </w:rPr>
        <w:t xml:space="preserve">actually means.</w:t>
      </w:r>
      <w:r>
        <w:t xml:space="preserve"> </w:t>
      </w:r>
      <w:r>
        <w:t xml:space="preserve">The psalm insists that the richest person you know is not more secure than you — they are more exposed, because their security is entirely staked on something death will strip away in a single night. Most of us carry an instinctive functional belief that more wealth equals more security; the psalm is designed to break that equation at the foundation. Meditate on verse 7-8 until your mental accounting changes: no one can ransom themselves, and the price of a soul exceeds the entire world’s wealth. The person who dies with the most assets is not the winner — they are the one who bet everything on the wrong currency.</w:t>
      </w:r>
    </w:p>
    <w:p>
      <w:pPr>
        <w:pStyle w:val="BodyText"/>
      </w:pPr>
      <w:r>
        <w:rPr>
          <w:b/>
          <w:bCs/>
        </w:rPr>
        <w:t xml:space="preserve">2. [Affections/Worship] — Repent of wealth-envy as a form of misplaced worship.</w:t>
      </w:r>
      <w:r>
        <w:t xml:space="preserve"> </w:t>
      </w:r>
      <w:r>
        <w:t xml:space="preserve">The psalm opens with a question about fear in the days of trouble when</w:t>
      </w:r>
      <w:r>
        <w:t xml:space="preserve"> </w:t>
      </w:r>
      <w:r>
        <w:t xml:space="preserve">“those who trust in their wealth”</w:t>
      </w:r>
      <w:r>
        <w:t xml:space="preserve"> </w:t>
      </w:r>
      <w:r>
        <w:t xml:space="preserve">surround the psalmist (vv. 5-6). This is not abstract philosophical inquiry — it is the confession of a heart under the pressure of watching the prosperous succeed. Wealth-envy is not merely a moral failure; it is a worship disorder — a confession that the wealthy have something worth wanting more than what God provides. Name this specifically: whose prosperity am I watching with a clenched heart? What does my envy reveal about where I believe real security lives? Bring that envy to the psalm’s verdict and let it be exposed.</w:t>
      </w:r>
    </w:p>
    <w:p>
      <w:pPr>
        <w:pStyle w:val="BodyText"/>
      </w:pPr>
      <w:r>
        <w:rPr>
          <w:b/>
          <w:bCs/>
        </w:rPr>
        <w:t xml:space="preserve">3. [Will/Behavior] — Stop using wealth as your primary measure of a person’s standing.</w:t>
      </w:r>
      <w:r>
        <w:t xml:space="preserve"> </w:t>
      </w:r>
      <w:r>
        <w:t xml:space="preserve">The psalm explicitly warns:</w:t>
      </w:r>
      <w:r>
        <w:t xml:space="preserve"> </w:t>
      </w:r>
      <w:r>
        <w:t xml:space="preserve">“Do not be afraid when a man grows rich, when the glory of his house increases”</w:t>
      </w:r>
      <w:r>
        <w:t xml:space="preserve"> </w:t>
      </w:r>
      <w:r>
        <w:t xml:space="preserve">(v. 16). This has behavioral implications — do not grant outsized deference, trust, or authority to people simply because they are wealthy. Do not assume the prosperous are more blessed, more right, or more worth listening to than the poor. Concretely: in the next significant decision you face where a wealthy person’s opinion carries disproportionate weight in your mind, apply the psalm’s corrective. Their wealth is not evidence of God’s endorsement and their death is already coming.</w:t>
      </w:r>
    </w:p>
    <w:p>
      <w:pPr>
        <w:pStyle w:val="BodyText"/>
      </w:pPr>
      <w:r>
        <w:rPr>
          <w:b/>
          <w:bCs/>
        </w:rPr>
        <w:t xml:space="preserve">4. [Affections/Worship] — Let the reality of God’s ransoming produce settled confidence rather than anxious striving.</w:t>
      </w:r>
      <w:r>
        <w:t xml:space="preserve"> </w:t>
      </w:r>
      <w:r>
        <w:t xml:space="preserve">Verse 15 is not a theological footnote — it is the psalm’s emotional pivot.</w:t>
      </w:r>
      <w:r>
        <w:t xml:space="preserve"> </w:t>
      </w:r>
      <w:r>
        <w:t xml:space="preserve">“But God will ransom my soul from the power of Sheol, for he will receive me.”</w:t>
      </w:r>
      <w:r>
        <w:t xml:space="preserve"> </w:t>
      </w:r>
      <w:r>
        <w:t xml:space="preserve">The contrast between the wealthy man who</w:t>
      </w:r>
      <w:r>
        <w:t xml:space="preserve"> </w:t>
      </w:r>
      <w:r>
        <w:t xml:space="preserve">“carries nothing away”</w:t>
      </w:r>
      <w:r>
        <w:t xml:space="preserve"> </w:t>
      </w:r>
      <w:r>
        <w:t xml:space="preserve">at death (v. 17) and the soul that God himself receives is meant to produce a specific affective state: confidence. Not triumphalism, not indifference, but the quiet settledness of someone who knows what currency actually holds its value. This confidence is not cultivated by accumulating more — it is cultivated by returning again and again to the fact that the God who redeemed his people from Egypt (the</w:t>
      </w:r>
      <w:r>
        <w:t xml:space="preserve"> </w:t>
      </w:r>
      <w:r>
        <w:rPr>
          <w:i/>
          <w:iCs/>
        </w:rPr>
        <w:t xml:space="preserve">padah</w:t>
      </w:r>
      <w:r>
        <w:t xml:space="preserve"> </w:t>
      </w:r>
      <w:r>
        <w:t xml:space="preserve">vocabulary) is the same God who will receive your soul.</w:t>
      </w:r>
    </w:p>
    <w:p>
      <w:pPr>
        <w:pStyle w:val="BodyText"/>
      </w:pPr>
      <w:r>
        <w:rPr>
          <w:b/>
          <w:bCs/>
        </w:rPr>
        <w:t xml:space="preserve">5. [Mind/Belief] — Understand that death is the interpretive key to all present prosperity claims.</w:t>
      </w:r>
      <w:r>
        <w:t xml:space="preserve"> </w:t>
      </w:r>
      <w:r>
        <w:t xml:space="preserve">The psalm teaches that death is not an interruption to the argument about wealth — it is the argument’s decisive evidence. Everything the psalm says about the vanity of wealth rests on the observation that death strips it bare. This means the believing reader should develop the habit of running every prosperity claim, every financial ambition, and every wealth-comparison through the death-filter:</w:t>
      </w:r>
      <w:r>
        <w:t xml:space="preserve"> </w:t>
      </w:r>
      <w:r>
        <w:t xml:space="preserve">“Will this matter when I die? Does this survive death?”</w:t>
      </w:r>
      <w:r>
        <w:t xml:space="preserve"> </w:t>
      </w:r>
      <w:r>
        <w:t xml:space="preserve">The question is not morbid — it is clarifying. It is the</w:t>
      </w:r>
      <w:r>
        <w:t xml:space="preserve"> </w:t>
      </w:r>
      <w:r>
        <w:t xml:space="preserve">“dark saying”</w:t>
      </w:r>
      <w:r>
        <w:t xml:space="preserve"> </w:t>
      </w:r>
      <w:r>
        <w:t xml:space="preserve">the psalmist promises to unlock. The person who has genuinely internalized mortality as an interpretive lens will be freed from the wealth-fear cycle the psalm diagnoses.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49 makes an uncompromising claim about the limits of created wealth and the irreplaceable necessity of divine redemption. It teaches that the human soul has a value that exceeds all finite resources — no man can ransom another, because the ransom price is infinite (vv. 7-9). This establishes a profound anthropology: human beings are not merely biological creatures whose existence can be prolonged by sufficient resources; they are souls whose eternal destiny is entirely outside the reach of wealth and entirely within the reach of God. The psalm further teaches that God is not merely the creator who made humans mortal — he is the redeemer who acts specifically to ransom his covenant people from death’s power, using language (</w:t>
      </w:r>
      <w:r>
        <w:rPr>
          <w:i/>
          <w:iCs/>
        </w:rPr>
        <w:t xml:space="preserve">padah</w:t>
      </w:r>
      <w:r>
        <w:t xml:space="preserve">) that belongs to his redemptive character and deeds. Death is not presented as a neutral natural process but as a shepherd-power that herds the unransomed toward destruction (v. 14), which makes God’s ransoming act in verse 15 not merely comforting but cosmically decisive.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49 functions as one of the Old Testament’s most penetrating anti-idol diagnostics. It does not merely warn against greed as a moral vice; it exposes wealth as a would-be savior — an attempt to secure what only God can secure. Reformed theology’s insistence that the human condition is one of radical inability (no man</w:t>
      </w:r>
      <w:r>
        <w:t xml:space="preserve"> </w:t>
      </w:r>
      <w:r>
        <w:rPr>
          <w:i/>
          <w:iCs/>
        </w:rPr>
        <w:t xml:space="preserve">can</w:t>
      </w:r>
      <w:r>
        <w:t xml:space="preserve"> </w:t>
      </w:r>
      <w:r>
        <w:t xml:space="preserve">ransom his brother) and that salvation is entirely of grace (God</w:t>
      </w:r>
      <w:r>
        <w:t xml:space="preserve"> </w:t>
      </w:r>
      <w:r>
        <w:rPr>
          <w:i/>
          <w:iCs/>
        </w:rPr>
        <w:t xml:space="preserve">will</w:t>
      </w:r>
      <w:r>
        <w:t xml:space="preserve"> </w:t>
      </w:r>
      <w:r>
        <w:t xml:space="preserve">ransom my soul) is precisely the psalm’s own structure. The pivot of verse 15 —</w:t>
      </w:r>
      <w:r>
        <w:t xml:space="preserve"> </w:t>
      </w:r>
      <w:r>
        <w:t xml:space="preserve">“But God…”</w:t>
      </w:r>
      <w:r>
        <w:t xml:space="preserve"> </w:t>
      </w:r>
      <w:r>
        <w:t xml:space="preserve">— is the grammatical shape of the gospel: human inability met by divine initiative. The psalm also provides Old Testament grounding for the Reformed understanding of justification’s cosmic scope: it is not merely forgiveness that is in view but rescue from the power of Sheol, a death-defeating act that in the fullness of revelation is accomplished through the death and resurrection of Christ, the one who paid the ransom price no human could afford (Mark 10:45). The psalm thus serves as a canonical preparation for the gospel, calibrating the reader to the magnitude of the human problem — no human resource can solve it — so that the magnitude of Christ’s redemption registers appropriately.</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Every security system you can build with money has a known failure point — it is called death, and it comes for all of them. The psalm is not pessimism; it is liberation. The one true ransom has already been paid by the God who says,</w:t>
      </w:r>
      <w:r>
        <w:t xml:space="preserve"> </w:t>
      </w:r>
      <w:r>
        <w:t xml:space="preserve">“I will receive you.”</w:t>
      </w:r>
      <w:r>
        <w:t xml:space="preserve"> </w:t>
      </w:r>
      <w:r>
        <w:t xml:space="preserve">Stop fearing the man in his mansion. Stop envying the woman whose portfolio grows. Their shepherd is death; yours is the LORD.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psalm to a financial stewardship lesson.</w:t>
      </w:r>
      <w:r>
        <w:t xml:space="preserve"> </w:t>
      </w:r>
      <w:r>
        <w:t xml:space="preserve">The psalm is not primarily about giving, generosity, or proper use of money — it is about where you place your existential confidence. A sermon that concludes with</w:t>
      </w:r>
      <w:r>
        <w:t xml:space="preserve"> </w:t>
      </w:r>
      <w:r>
        <w:t xml:space="preserve">“so give more generously”</w:t>
      </w:r>
      <w:r>
        <w:t xml:space="preserve"> </w:t>
      </w:r>
      <w:r>
        <w:t xml:space="preserve">has missed the psalm’s actual claim. The psalm is not correcting the misuse of wealth; it is exposing wealth as a false savior. The application is reoriented</w:t>
      </w:r>
      <w:r>
        <w:t xml:space="preserve"> </w:t>
      </w:r>
      <w:r>
        <w:rPr>
          <w:i/>
          <w:iCs/>
        </w:rPr>
        <w:t xml:space="preserve">trust</w:t>
      </w:r>
      <w:r>
        <w:t xml:space="preserve">, not improved money management.</w:t>
      </w:r>
    </w:p>
    <w:p>
      <w:pPr>
        <w:numPr>
          <w:ilvl w:val="0"/>
          <w:numId w:val="1002"/>
        </w:numPr>
      </w:pPr>
      <w:r>
        <w:rPr>
          <w:b/>
          <w:bCs/>
        </w:rPr>
        <w:t xml:space="preserve">Softening verse 15 to avoid eschatological complexity.</w:t>
      </w:r>
      <w:r>
        <w:t xml:space="preserve"> </w:t>
      </w:r>
      <w:r>
        <w:t xml:space="preserve">The temptation to read</w:t>
      </w:r>
      <w:r>
        <w:t xml:space="preserve"> </w:t>
      </w:r>
      <w:r>
        <w:t xml:space="preserve">“God will ransom my soul from the power of Sheol”</w:t>
      </w:r>
      <w:r>
        <w:t xml:space="preserve"> </w:t>
      </w:r>
      <w:r>
        <w:t xml:space="preserve">as merely</w:t>
      </w:r>
      <w:r>
        <w:t xml:space="preserve"> </w:t>
      </w:r>
      <w:r>
        <w:t xml:space="preserve">“God will preserve me from premature death”</w:t>
      </w:r>
      <w:r>
        <w:t xml:space="preserve"> </w:t>
      </w:r>
      <w:r>
        <w:t xml:space="preserve">strips the psalm of its only answer to the death-problem it has spent fourteen verses establishing. If the psalm’s entire argument is that death defeats wealth, and verse 15 offers only</w:t>
      </w:r>
      <w:r>
        <w:t xml:space="preserve"> </w:t>
      </w:r>
      <w:r>
        <w:t xml:space="preserve">“you might not die young,”</w:t>
      </w:r>
      <w:r>
        <w:t xml:space="preserve"> </w:t>
      </w:r>
      <w:r>
        <w:t xml:space="preserve">then the psalm fails on its own terms. Preach verse 15 as genuine resurrection hope — underdeveloped by New Testament standards, but real.</w:t>
      </w:r>
    </w:p>
    <w:p>
      <w:pPr>
        <w:numPr>
          <w:ilvl w:val="0"/>
          <w:numId w:val="1002"/>
        </w:numPr>
      </w:pPr>
      <w:r>
        <w:rPr>
          <w:b/>
          <w:bCs/>
        </w:rPr>
        <w:t xml:space="preserve">Failing to name specific contemporary wealth-idols.</w:t>
      </w:r>
      <w:r>
        <w:t xml:space="preserve"> </w:t>
      </w:r>
      <w:r>
        <w:t xml:space="preserve">The psalm’s address is universal and its argument is abstract enough that a congregation can nod in agreement without personal application landing. Name it: the retirement account as ultimate security; the paid-off house as the thing that will finally make you feel safe; the salary level above which you believe you will stop worrying. The psalm’s</w:t>
      </w:r>
      <w:r>
        <w:t xml:space="preserve"> </w:t>
      </w:r>
      <w:r>
        <w:t xml:space="preserve">“dark saying”</w:t>
      </w:r>
      <w:r>
        <w:t xml:space="preserve"> </w:t>
      </w:r>
      <w:r>
        <w:t xml:space="preserve">needs to be made plain for each generation in their specific forms of wealth-trust.</w:t>
      </w:r>
    </w:p>
    <w:p>
      <w:pPr>
        <w:numPr>
          <w:ilvl w:val="0"/>
          <w:numId w:val="1002"/>
        </w:numPr>
      </w:pPr>
      <w:r>
        <w:rPr>
          <w:b/>
          <w:bCs/>
        </w:rPr>
        <w:t xml:space="preserve">Preaching the psalm’s comfort without its confrontation.</w:t>
      </w:r>
      <w:r>
        <w:t xml:space="preserve"> </w:t>
      </w:r>
      <w:r>
        <w:t xml:space="preserve">Verse 15 is a profound comfort, but it comes in the middle of a confrontational psalm — the comfort is</w:t>
      </w:r>
      <w:r>
        <w:t xml:space="preserve"> </w:t>
      </w:r>
      <w:r>
        <w:rPr>
          <w:i/>
          <w:iCs/>
        </w:rPr>
        <w:t xml:space="preserve">for</w:t>
      </w:r>
      <w:r>
        <w:t xml:space="preserve"> </w:t>
      </w:r>
      <w:r>
        <w:t xml:space="preserve">those who have renounced the psalm’s target idols, not for everyone regardless of where their trust actually sits. A sermon that rushes to the comfort of verse 15 without letting verses 7-12 do their dismantling work produces false assurance rather than genuine re-anchoring.</w:t>
      </w:r>
    </w:p>
    <w:p>
      <w:pPr>
        <w:numPr>
          <w:ilvl w:val="0"/>
          <w:numId w:val="1002"/>
        </w:numPr>
      </w:pPr>
      <w:r>
        <w:rPr>
          <w:b/>
          <w:bCs/>
        </w:rPr>
        <w:t xml:space="preserve">Missing the second refrain’s added word.</w:t>
      </w:r>
      <w:r>
        <w:t xml:space="preserve"> </w:t>
      </w:r>
      <w:r>
        <w:t xml:space="preserve">The first refrain (v. 12) says</w:t>
      </w:r>
      <w:r>
        <w:t xml:space="preserve"> </w:t>
      </w:r>
      <w:r>
        <w:t xml:space="preserve">“man in his pomp will not remain.”</w:t>
      </w:r>
      <w:r>
        <w:t xml:space="preserve"> </w:t>
      </w:r>
      <w:r>
        <w:t xml:space="preserve">The second (v. 20) says</w:t>
      </w:r>
      <w:r>
        <w:t xml:space="preserve"> </w:t>
      </w:r>
      <w:r>
        <w:t xml:space="preserve">“man in his pomp</w:t>
      </w:r>
      <w:r>
        <w:t xml:space="preserve"> </w:t>
      </w:r>
      <w:r>
        <w:rPr>
          <w:i/>
          <w:iCs/>
        </w:rPr>
        <w:t xml:space="preserve">yet without understanding</w:t>
      </w:r>
      <w:r>
        <w:t xml:space="preserve"> </w:t>
      </w:r>
      <w:r>
        <w:t xml:space="preserve">is like the beasts.”</w:t>
      </w:r>
      <w:r>
        <w:t xml:space="preserve"> </w:t>
      </w:r>
      <w:r>
        <w:t xml:space="preserve">The addition is the psalm’s gift to the listener:</w:t>
      </w:r>
      <w:r>
        <w:t xml:space="preserve"> </w:t>
      </w:r>
      <w:r>
        <w:rPr>
          <w:i/>
          <w:iCs/>
        </w:rPr>
        <w:t xml:space="preserve">understanding</w:t>
      </w:r>
      <w:r>
        <w:t xml:space="preserve"> </w:t>
      </w:r>
      <w:r>
        <w:t xml:space="preserve">is what differentiates. The psalm is not fatalistic — it is offering the</w:t>
      </w:r>
      <w:r>
        <w:t xml:space="preserve"> </w:t>
      </w:r>
      <w:r>
        <w:t xml:space="preserve">“dark saying,”</w:t>
      </w:r>
      <w:r>
        <w:t xml:space="preserve"> </w:t>
      </w:r>
      <w:r>
        <w:t xml:space="preserve">the</w:t>
      </w:r>
      <w:r>
        <w:t xml:space="preserve"> </w:t>
      </w:r>
      <w:r>
        <w:t xml:space="preserve">“riddle,”</w:t>
      </w:r>
      <w:r>
        <w:t xml:space="preserve"> </w:t>
      </w:r>
      <w:r>
        <w:t xml:space="preserve">precisely so that the reader can gain the understanding that changes their relationship to wealth and death. This is not just wisdom for the naturally wise; it is wisdom actively dispensed so that the hearer can be differentiated from the beast.</w:t>
      </w:r>
    </w:p>
    <w:p>
      <w:pPr>
        <w:numPr>
          <w:ilvl w:val="0"/>
          <w:numId w:val="1002"/>
        </w:numPr>
      </w:pPr>
      <w:r>
        <w:rPr>
          <w:b/>
          <w:bCs/>
        </w:rPr>
        <w:t xml:space="preserve">Avoiding the pastoral directness of</w:t>
      </w:r>
      <w:r>
        <w:rPr>
          <w:b/>
          <w:bCs/>
        </w:rPr>
        <w:t xml:space="preserve"> </w:t>
      </w:r>
      <w:r>
        <w:rPr>
          <w:b/>
          <w:bCs/>
        </w:rPr>
        <w:t xml:space="preserve">“do not fear”</w:t>
      </w:r>
      <w:r>
        <w:rPr>
          <w:b/>
          <w:bCs/>
        </w:rPr>
        <w:t xml:space="preserve"> </w:t>
      </w:r>
      <w:r>
        <w:rPr>
          <w:b/>
          <w:bCs/>
        </w:rPr>
        <w:t xml:space="preserve">(v. 16).</w:t>
      </w:r>
      <w:r>
        <w:t xml:space="preserve"> </w:t>
      </w:r>
      <w:r>
        <w:t xml:space="preserve">The psalm speaks into a specific emotional reality — being intimidated or overwhelmed by the prosperity and power of the wicked. This is not an abstract theological concern; it is a felt pressure many in the congregation live with daily. Preach directly to that felt experience: the person who works for an abusive wealthy employer, the family whose neighborhood is being gentrified around them, the believer who watches the corrupt prosper while the righteous struggle. The psalm is written for exactly that person, and they need to hear it spoken to them, not about an abstract category.</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2026-07-14T21:04:47Z</dcterms:created>
  <dcterms:modified xsi:type="dcterms:W3CDTF">2026-07-14T21:04:47Z</dcterms:modified>
</cp:coreProperties>
</file>

<file path=docProps/custom.xml><?xml version="1.0" encoding="utf-8"?>
<Properties xmlns="http://schemas.openxmlformats.org/officeDocument/2006/custom-properties" xmlns:vt="http://schemas.openxmlformats.org/officeDocument/2006/docPropsVTypes"/>
</file>